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0B" w:rsidRPr="00115A0B" w:rsidRDefault="00115A0B" w:rsidP="00115A0B">
      <w:pPr>
        <w:autoSpaceDE w:val="0"/>
        <w:autoSpaceDN w:val="0"/>
        <w:bidi w:val="0"/>
        <w:adjustRightInd w:val="0"/>
        <w:spacing w:after="0" w:line="360" w:lineRule="auto"/>
        <w:rPr>
          <w:rFonts w:ascii="Times New Roman" w:hAnsi="Times New Roman" w:cs="Times New Roman"/>
          <w:b/>
          <w:bCs/>
          <w:color w:val="C00000"/>
          <w:sz w:val="28"/>
          <w:szCs w:val="28"/>
        </w:rPr>
      </w:pPr>
      <w:r w:rsidRPr="00115A0B">
        <w:rPr>
          <w:rFonts w:ascii="Times New Roman" w:hAnsi="Times New Roman" w:cs="Times New Roman"/>
          <w:b/>
          <w:bCs/>
          <w:noProof/>
          <w:color w:val="C00000"/>
          <w:sz w:val="28"/>
          <w:szCs w:val="28"/>
        </w:rPr>
        <w:drawing>
          <wp:anchor distT="0" distB="0" distL="114300" distR="114300" simplePos="0" relativeHeight="251659264" behindDoc="0" locked="0" layoutInCell="1" allowOverlap="1">
            <wp:simplePos x="0" y="0"/>
            <wp:positionH relativeFrom="margin">
              <wp:posOffset>4455795</wp:posOffset>
            </wp:positionH>
            <wp:positionV relativeFrom="margin">
              <wp:posOffset>-410210</wp:posOffset>
            </wp:positionV>
            <wp:extent cx="1190625" cy="1914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914525"/>
                    </a:xfrm>
                    <a:prstGeom prst="rect">
                      <a:avLst/>
                    </a:prstGeom>
                    <a:noFill/>
                    <a:ln>
                      <a:noFill/>
                    </a:ln>
                  </pic:spPr>
                </pic:pic>
              </a:graphicData>
            </a:graphic>
          </wp:anchor>
        </w:drawing>
      </w:r>
      <w:r w:rsidRPr="00115A0B">
        <w:rPr>
          <w:rFonts w:ascii="Times New Roman" w:hAnsi="Times New Roman" w:cs="Times New Roman"/>
          <w:b/>
          <w:bCs/>
          <w:color w:val="C00000"/>
          <w:sz w:val="28"/>
          <w:szCs w:val="28"/>
        </w:rPr>
        <w:t xml:space="preserve">Republic of Iraq                                                                </w:t>
      </w:r>
    </w:p>
    <w:p w:rsidR="00115A0B" w:rsidRPr="00115A0B" w:rsidRDefault="00115A0B" w:rsidP="00115A0B">
      <w:pPr>
        <w:autoSpaceDE w:val="0"/>
        <w:autoSpaceDN w:val="0"/>
        <w:bidi w:val="0"/>
        <w:adjustRightInd w:val="0"/>
        <w:spacing w:after="0" w:line="360" w:lineRule="auto"/>
        <w:rPr>
          <w:rFonts w:ascii="Times New Roman" w:hAnsi="Times New Roman" w:cs="Times New Roman"/>
          <w:b/>
          <w:bCs/>
          <w:color w:val="C00000"/>
          <w:sz w:val="28"/>
          <w:szCs w:val="28"/>
        </w:rPr>
      </w:pPr>
      <w:r w:rsidRPr="00115A0B">
        <w:rPr>
          <w:rFonts w:ascii="Times New Roman" w:hAnsi="Times New Roman" w:cs="Times New Roman"/>
          <w:b/>
          <w:bCs/>
          <w:color w:val="C00000"/>
          <w:sz w:val="28"/>
          <w:szCs w:val="28"/>
        </w:rPr>
        <w:t>Ministry of Higher Education and Scientific Research</w:t>
      </w:r>
    </w:p>
    <w:p w:rsidR="00115A0B" w:rsidRPr="00115A0B" w:rsidRDefault="00115A0B" w:rsidP="00115A0B">
      <w:pPr>
        <w:autoSpaceDE w:val="0"/>
        <w:autoSpaceDN w:val="0"/>
        <w:bidi w:val="0"/>
        <w:adjustRightInd w:val="0"/>
        <w:spacing w:after="0" w:line="360" w:lineRule="auto"/>
        <w:rPr>
          <w:rFonts w:ascii="Times New Roman" w:hAnsi="Times New Roman" w:cs="Times New Roman"/>
          <w:b/>
          <w:bCs/>
          <w:color w:val="00B0F0"/>
          <w:sz w:val="28"/>
          <w:szCs w:val="28"/>
        </w:rPr>
      </w:pPr>
      <w:r w:rsidRPr="00115A0B">
        <w:rPr>
          <w:rFonts w:ascii="Times New Roman" w:hAnsi="Times New Roman" w:cs="Times New Roman"/>
          <w:b/>
          <w:bCs/>
          <w:color w:val="00B0F0"/>
          <w:sz w:val="28"/>
          <w:szCs w:val="28"/>
        </w:rPr>
        <w:t>University of Technology</w:t>
      </w:r>
    </w:p>
    <w:p w:rsidR="00115A0B" w:rsidRPr="00115A0B" w:rsidRDefault="00115A0B" w:rsidP="00115A0B">
      <w:pPr>
        <w:autoSpaceDE w:val="0"/>
        <w:autoSpaceDN w:val="0"/>
        <w:bidi w:val="0"/>
        <w:adjustRightInd w:val="0"/>
        <w:spacing w:after="0" w:line="360" w:lineRule="auto"/>
        <w:rPr>
          <w:rFonts w:ascii="Times New Roman" w:hAnsi="Times New Roman" w:cs="Times New Roman"/>
          <w:b/>
          <w:bCs/>
          <w:color w:val="00B0F0"/>
          <w:sz w:val="28"/>
          <w:szCs w:val="28"/>
        </w:rPr>
      </w:pPr>
      <w:r w:rsidRPr="00115A0B">
        <w:rPr>
          <w:rFonts w:ascii="Times New Roman" w:hAnsi="Times New Roman" w:cs="Times New Roman"/>
          <w:b/>
          <w:bCs/>
          <w:color w:val="00B0F0"/>
          <w:sz w:val="28"/>
          <w:szCs w:val="28"/>
        </w:rPr>
        <w:t>Building and Construction Engineering Department</w:t>
      </w:r>
    </w:p>
    <w:p w:rsidR="00115A0B" w:rsidRPr="00115A0B" w:rsidRDefault="00115A0B" w:rsidP="00115A0B">
      <w:pPr>
        <w:bidi w:val="0"/>
        <w:spacing w:line="360" w:lineRule="auto"/>
        <w:rPr>
          <w:rFonts w:asciiTheme="majorBidi" w:hAnsiTheme="majorBidi" w:cstheme="majorBidi"/>
          <w:b/>
          <w:bCs/>
          <w:color w:val="000000" w:themeColor="text1"/>
          <w:sz w:val="28"/>
          <w:szCs w:val="28"/>
          <w:lang w:bidi="ar-IQ"/>
        </w:rPr>
      </w:pPr>
      <w:r w:rsidRPr="00115A0B">
        <w:rPr>
          <w:rFonts w:ascii="Times New Roman" w:hAnsi="Times New Roman" w:cs="Times New Roman"/>
          <w:b/>
          <w:bCs/>
          <w:color w:val="00B0F0"/>
          <w:sz w:val="28"/>
          <w:szCs w:val="28"/>
        </w:rPr>
        <w:t>Highway and Bridges Engineering Branch</w:t>
      </w:r>
    </w:p>
    <w:p w:rsidR="00115A0B" w:rsidRPr="00115A0B" w:rsidRDefault="00115A0B" w:rsidP="00115A0B">
      <w:pPr>
        <w:bidi w:val="0"/>
        <w:spacing w:line="360" w:lineRule="auto"/>
        <w:rPr>
          <w:rFonts w:asciiTheme="majorBidi" w:hAnsiTheme="majorBidi" w:cstheme="majorBidi"/>
          <w:b/>
          <w:bCs/>
          <w:color w:val="000000" w:themeColor="text1"/>
          <w:sz w:val="28"/>
          <w:szCs w:val="28"/>
          <w:lang w:bidi="ar-IQ"/>
        </w:rPr>
      </w:pPr>
    </w:p>
    <w:p w:rsidR="00115A0B" w:rsidRPr="00115A0B" w:rsidRDefault="00115A0B" w:rsidP="00115A0B">
      <w:pPr>
        <w:bidi w:val="0"/>
        <w:spacing w:line="360" w:lineRule="auto"/>
        <w:rPr>
          <w:rFonts w:asciiTheme="majorBidi" w:hAnsiTheme="majorBidi" w:cstheme="majorBidi"/>
          <w:b/>
          <w:bCs/>
          <w:color w:val="000000" w:themeColor="text1"/>
          <w:sz w:val="28"/>
          <w:szCs w:val="28"/>
          <w:lang w:bidi="ar-IQ"/>
        </w:rPr>
      </w:pPr>
    </w:p>
    <w:p w:rsidR="00115A0B" w:rsidRPr="00115A0B" w:rsidRDefault="00115A0B" w:rsidP="00115A0B">
      <w:pPr>
        <w:bidi w:val="0"/>
        <w:spacing w:line="360" w:lineRule="auto"/>
        <w:jc w:val="center"/>
        <w:rPr>
          <w:rFonts w:asciiTheme="majorBidi" w:hAnsiTheme="majorBidi" w:cstheme="majorBidi"/>
          <w:b/>
          <w:bCs/>
          <w:color w:val="002060"/>
          <w:sz w:val="40"/>
          <w:szCs w:val="40"/>
          <w:lang w:bidi="ar-IQ"/>
        </w:rPr>
      </w:pPr>
      <w:r w:rsidRPr="00115A0B">
        <w:rPr>
          <w:rFonts w:asciiTheme="majorBidi" w:hAnsiTheme="majorBidi" w:cstheme="majorBidi"/>
          <w:b/>
          <w:bCs/>
          <w:color w:val="002060"/>
          <w:sz w:val="40"/>
          <w:szCs w:val="40"/>
          <w:lang w:bidi="ar-IQ"/>
        </w:rPr>
        <w:t>SOFT SOIL IMPROVEMENT USING RECYCLED PLASTIC FIBER</w:t>
      </w:r>
    </w:p>
    <w:p w:rsidR="00115A0B" w:rsidRPr="0095794D" w:rsidRDefault="00115A0B" w:rsidP="00115A0B">
      <w:pPr>
        <w:autoSpaceDE w:val="0"/>
        <w:autoSpaceDN w:val="0"/>
        <w:bidi w:val="0"/>
        <w:adjustRightInd w:val="0"/>
        <w:spacing w:after="0" w:line="240" w:lineRule="auto"/>
        <w:jc w:val="center"/>
        <w:rPr>
          <w:rFonts w:ascii="Times New Roman" w:hAnsi="Times New Roman" w:cs="Times New Roman"/>
          <w:b/>
          <w:bCs/>
          <w:color w:val="000000" w:themeColor="text1"/>
          <w:sz w:val="24"/>
          <w:szCs w:val="24"/>
        </w:rPr>
      </w:pPr>
      <w:r w:rsidRPr="0095794D">
        <w:rPr>
          <w:rFonts w:ascii="Times New Roman" w:hAnsi="Times New Roman" w:cs="Times New Roman"/>
          <w:b/>
          <w:bCs/>
          <w:color w:val="000000" w:themeColor="text1"/>
          <w:sz w:val="24"/>
          <w:szCs w:val="24"/>
        </w:rPr>
        <w:t>ANNUAL PROJECT SUBMITTED TO THE BUILDING AND CONSTRUCTION</w:t>
      </w:r>
    </w:p>
    <w:p w:rsidR="00115A0B" w:rsidRPr="0095794D" w:rsidRDefault="00115A0B" w:rsidP="0095794D">
      <w:pPr>
        <w:autoSpaceDE w:val="0"/>
        <w:autoSpaceDN w:val="0"/>
        <w:bidi w:val="0"/>
        <w:adjustRightInd w:val="0"/>
        <w:spacing w:after="0" w:line="240" w:lineRule="auto"/>
        <w:jc w:val="center"/>
        <w:rPr>
          <w:rFonts w:ascii="Times New Roman" w:hAnsi="Times New Roman" w:cs="Times New Roman"/>
          <w:b/>
          <w:bCs/>
          <w:color w:val="000000" w:themeColor="text1"/>
          <w:sz w:val="24"/>
          <w:szCs w:val="24"/>
        </w:rPr>
      </w:pPr>
      <w:r w:rsidRPr="0095794D">
        <w:rPr>
          <w:rFonts w:ascii="Times New Roman" w:hAnsi="Times New Roman" w:cs="Times New Roman"/>
          <w:b/>
          <w:bCs/>
          <w:color w:val="000000" w:themeColor="text1"/>
          <w:sz w:val="24"/>
          <w:szCs w:val="24"/>
        </w:rPr>
        <w:t>ENGINEERING DEPARTMENT OF THE UNIVERSITY OF TECHNOLOGY IN PARTIALFULFILLMENT OF THE REQUIREMENTS FOR THE DEGREE OF BSc. OF SCIENCE INBUILDING AND CONSTRUCTION ENGINEERING</w:t>
      </w:r>
    </w:p>
    <w:p w:rsidR="00115A0B" w:rsidRPr="0095794D" w:rsidRDefault="00115A0B" w:rsidP="00115A0B">
      <w:pPr>
        <w:bidi w:val="0"/>
        <w:spacing w:line="360" w:lineRule="auto"/>
        <w:jc w:val="center"/>
        <w:rPr>
          <w:rFonts w:asciiTheme="majorBidi" w:hAnsiTheme="majorBidi" w:cstheme="majorBidi"/>
          <w:b/>
          <w:bCs/>
          <w:color w:val="943634" w:themeColor="accent2" w:themeShade="BF"/>
          <w:sz w:val="24"/>
          <w:szCs w:val="24"/>
          <w:lang w:bidi="ar-IQ"/>
        </w:rPr>
      </w:pPr>
      <w:r w:rsidRPr="0095794D">
        <w:rPr>
          <w:rFonts w:ascii="Times New Roman" w:hAnsi="Times New Roman" w:cs="Times New Roman"/>
          <w:b/>
          <w:bCs/>
          <w:color w:val="943634" w:themeColor="accent2" w:themeShade="BF"/>
          <w:sz w:val="24"/>
          <w:szCs w:val="24"/>
        </w:rPr>
        <w:t>(GEOTECHNICAL ENGINEERING)</w:t>
      </w:r>
    </w:p>
    <w:p w:rsidR="00115A0B" w:rsidRPr="00115A0B" w:rsidRDefault="00115A0B" w:rsidP="00115A0B">
      <w:pPr>
        <w:bidi w:val="0"/>
        <w:spacing w:line="360" w:lineRule="auto"/>
        <w:rPr>
          <w:rFonts w:asciiTheme="majorBidi" w:hAnsiTheme="majorBidi" w:cstheme="majorBidi"/>
          <w:b/>
          <w:bCs/>
          <w:color w:val="000000" w:themeColor="text1"/>
          <w:sz w:val="28"/>
          <w:szCs w:val="28"/>
          <w:lang w:bidi="ar-IQ"/>
        </w:rPr>
      </w:pPr>
    </w:p>
    <w:p w:rsidR="00115A0B" w:rsidRPr="00115A0B" w:rsidRDefault="00115A0B" w:rsidP="0095794D">
      <w:pPr>
        <w:bidi w:val="0"/>
        <w:spacing w:line="360" w:lineRule="auto"/>
        <w:jc w:val="center"/>
        <w:rPr>
          <w:rFonts w:asciiTheme="majorBidi" w:hAnsiTheme="majorBidi" w:cstheme="majorBidi"/>
          <w:b/>
          <w:bCs/>
          <w:color w:val="0070C0"/>
          <w:sz w:val="28"/>
          <w:szCs w:val="28"/>
          <w:lang w:bidi="ar-IQ"/>
        </w:rPr>
      </w:pPr>
      <w:r w:rsidRPr="00115A0B">
        <w:rPr>
          <w:rFonts w:ascii="Times New Roman" w:hAnsi="Times New Roman" w:cs="Times New Roman"/>
          <w:b/>
          <w:bCs/>
          <w:color w:val="0070C0"/>
          <w:sz w:val="32"/>
          <w:szCs w:val="32"/>
        </w:rPr>
        <w:t>S</w:t>
      </w:r>
      <w:r w:rsidR="0095794D">
        <w:rPr>
          <w:rFonts w:ascii="Times New Roman" w:hAnsi="Times New Roman" w:cs="Times New Roman"/>
          <w:b/>
          <w:bCs/>
          <w:color w:val="0070C0"/>
          <w:sz w:val="32"/>
          <w:szCs w:val="32"/>
        </w:rPr>
        <w:t>ubmittedby</w:t>
      </w:r>
      <w:r w:rsidRPr="00115A0B">
        <w:rPr>
          <w:rFonts w:ascii="Times New Roman" w:hAnsi="Times New Roman" w:cs="Times New Roman"/>
          <w:b/>
          <w:bCs/>
          <w:color w:val="0070C0"/>
          <w:sz w:val="32"/>
          <w:szCs w:val="32"/>
        </w:rPr>
        <w:t>:</w:t>
      </w:r>
    </w:p>
    <w:p w:rsidR="00115A0B" w:rsidRPr="00115A0B" w:rsidRDefault="00115A0B" w:rsidP="0095794D">
      <w:pPr>
        <w:bidi w:val="0"/>
        <w:spacing w:line="360" w:lineRule="auto"/>
        <w:jc w:val="center"/>
        <w:rPr>
          <w:rFonts w:asciiTheme="majorBidi" w:hAnsiTheme="majorBidi" w:cstheme="majorBidi"/>
          <w:b/>
          <w:bCs/>
          <w:color w:val="0070C0"/>
          <w:sz w:val="32"/>
          <w:szCs w:val="32"/>
          <w:lang w:bidi="ar-IQ"/>
        </w:rPr>
      </w:pPr>
      <w:proofErr w:type="spellStart"/>
      <w:r w:rsidRPr="00115A0B">
        <w:rPr>
          <w:rFonts w:asciiTheme="majorBidi" w:hAnsiTheme="majorBidi" w:cstheme="majorBidi"/>
          <w:b/>
          <w:bCs/>
          <w:color w:val="0070C0"/>
          <w:sz w:val="32"/>
          <w:szCs w:val="32"/>
          <w:lang w:bidi="ar-IQ"/>
        </w:rPr>
        <w:t>A</w:t>
      </w:r>
      <w:r w:rsidR="0095794D">
        <w:rPr>
          <w:rFonts w:asciiTheme="majorBidi" w:hAnsiTheme="majorBidi" w:cstheme="majorBidi"/>
          <w:b/>
          <w:bCs/>
          <w:color w:val="0070C0"/>
          <w:sz w:val="32"/>
          <w:szCs w:val="32"/>
          <w:lang w:bidi="ar-IQ"/>
        </w:rPr>
        <w:t>bdulaziz</w:t>
      </w:r>
      <w:r w:rsidRPr="00115A0B">
        <w:rPr>
          <w:rFonts w:asciiTheme="majorBidi" w:hAnsiTheme="majorBidi" w:cstheme="majorBidi"/>
          <w:b/>
          <w:bCs/>
          <w:color w:val="0070C0"/>
          <w:sz w:val="32"/>
          <w:szCs w:val="32"/>
          <w:lang w:bidi="ar-IQ"/>
        </w:rPr>
        <w:t>S</w:t>
      </w:r>
      <w:r w:rsidR="0095794D">
        <w:rPr>
          <w:rFonts w:asciiTheme="majorBidi" w:hAnsiTheme="majorBidi" w:cstheme="majorBidi"/>
          <w:b/>
          <w:bCs/>
          <w:color w:val="0070C0"/>
          <w:sz w:val="32"/>
          <w:szCs w:val="32"/>
          <w:lang w:bidi="ar-IQ"/>
        </w:rPr>
        <w:t>aad</w:t>
      </w:r>
      <w:r w:rsidRPr="00115A0B">
        <w:rPr>
          <w:rFonts w:asciiTheme="majorBidi" w:hAnsiTheme="majorBidi" w:cstheme="majorBidi"/>
          <w:b/>
          <w:bCs/>
          <w:color w:val="0070C0"/>
          <w:sz w:val="32"/>
          <w:szCs w:val="32"/>
          <w:lang w:bidi="ar-IQ"/>
        </w:rPr>
        <w:t>A</w:t>
      </w:r>
      <w:r w:rsidR="0095794D">
        <w:rPr>
          <w:rFonts w:asciiTheme="majorBidi" w:hAnsiTheme="majorBidi" w:cstheme="majorBidi"/>
          <w:b/>
          <w:bCs/>
          <w:color w:val="0070C0"/>
          <w:sz w:val="32"/>
          <w:szCs w:val="32"/>
          <w:lang w:bidi="ar-IQ"/>
        </w:rPr>
        <w:t>bdulaziz</w:t>
      </w:r>
      <w:proofErr w:type="spellEnd"/>
    </w:p>
    <w:p w:rsidR="00115A0B" w:rsidRPr="00115A0B" w:rsidRDefault="00115A0B" w:rsidP="00115A0B">
      <w:pPr>
        <w:bidi w:val="0"/>
        <w:spacing w:line="360" w:lineRule="auto"/>
        <w:jc w:val="center"/>
        <w:rPr>
          <w:rFonts w:asciiTheme="majorBidi" w:hAnsiTheme="majorBidi" w:cstheme="majorBidi"/>
          <w:b/>
          <w:bCs/>
          <w:color w:val="000000" w:themeColor="text1"/>
          <w:sz w:val="32"/>
          <w:szCs w:val="32"/>
          <w:lang w:bidi="ar-IQ"/>
        </w:rPr>
      </w:pPr>
    </w:p>
    <w:p w:rsidR="00115A0B" w:rsidRPr="00115A0B" w:rsidRDefault="00115A0B" w:rsidP="00115A0B">
      <w:pPr>
        <w:bidi w:val="0"/>
        <w:spacing w:line="360" w:lineRule="auto"/>
        <w:jc w:val="center"/>
        <w:rPr>
          <w:rFonts w:asciiTheme="majorBidi" w:hAnsiTheme="majorBidi" w:cstheme="majorBidi"/>
          <w:b/>
          <w:bCs/>
          <w:color w:val="943634" w:themeColor="accent2" w:themeShade="BF"/>
          <w:sz w:val="32"/>
          <w:szCs w:val="32"/>
          <w:lang w:bidi="ar-IQ"/>
        </w:rPr>
      </w:pPr>
      <w:r w:rsidRPr="00115A0B">
        <w:rPr>
          <w:rFonts w:ascii="Times New Roman" w:hAnsi="Times New Roman" w:cs="Times New Roman"/>
          <w:b/>
          <w:bCs/>
          <w:color w:val="943634" w:themeColor="accent2" w:themeShade="BF"/>
          <w:sz w:val="32"/>
          <w:szCs w:val="32"/>
        </w:rPr>
        <w:t>Supervised by:</w:t>
      </w:r>
    </w:p>
    <w:p w:rsidR="00115A0B" w:rsidRPr="00115A0B" w:rsidRDefault="00115A0B" w:rsidP="00115A0B">
      <w:pPr>
        <w:bidi w:val="0"/>
        <w:spacing w:line="360" w:lineRule="auto"/>
        <w:jc w:val="center"/>
        <w:rPr>
          <w:rFonts w:asciiTheme="majorBidi" w:hAnsiTheme="majorBidi" w:cstheme="majorBidi"/>
          <w:b/>
          <w:bCs/>
          <w:color w:val="943634" w:themeColor="accent2" w:themeShade="BF"/>
          <w:sz w:val="32"/>
          <w:szCs w:val="32"/>
          <w:lang w:bidi="ar-IQ"/>
        </w:rPr>
      </w:pPr>
      <w:r w:rsidRPr="00115A0B">
        <w:rPr>
          <w:rFonts w:asciiTheme="majorBidi" w:hAnsiTheme="majorBidi" w:cstheme="majorBidi"/>
          <w:b/>
          <w:bCs/>
          <w:color w:val="943634" w:themeColor="accent2" w:themeShade="BF"/>
          <w:sz w:val="32"/>
          <w:szCs w:val="32"/>
          <w:lang w:bidi="ar-IQ"/>
        </w:rPr>
        <w:t xml:space="preserve">Asst. Prof. Dr. </w:t>
      </w:r>
      <w:proofErr w:type="spellStart"/>
      <w:r w:rsidRPr="00115A0B">
        <w:rPr>
          <w:rFonts w:asciiTheme="majorBidi" w:hAnsiTheme="majorBidi" w:cstheme="majorBidi"/>
          <w:b/>
          <w:bCs/>
          <w:color w:val="943634" w:themeColor="accent2" w:themeShade="BF"/>
          <w:sz w:val="32"/>
          <w:szCs w:val="32"/>
          <w:lang w:bidi="ar-IQ"/>
        </w:rPr>
        <w:t>Nahla</w:t>
      </w:r>
      <w:proofErr w:type="spellEnd"/>
      <w:r w:rsidRPr="00115A0B">
        <w:rPr>
          <w:rFonts w:asciiTheme="majorBidi" w:hAnsiTheme="majorBidi" w:cstheme="majorBidi"/>
          <w:b/>
          <w:bCs/>
          <w:color w:val="943634" w:themeColor="accent2" w:themeShade="BF"/>
          <w:sz w:val="32"/>
          <w:szCs w:val="32"/>
          <w:lang w:bidi="ar-IQ"/>
        </w:rPr>
        <w:t xml:space="preserve"> M. Salim </w:t>
      </w:r>
    </w:p>
    <w:p w:rsidR="00115A0B" w:rsidRPr="00115A0B" w:rsidRDefault="00115A0B" w:rsidP="00115A0B">
      <w:pPr>
        <w:bidi w:val="0"/>
        <w:spacing w:line="360" w:lineRule="auto"/>
        <w:jc w:val="center"/>
        <w:rPr>
          <w:rFonts w:asciiTheme="majorBidi" w:hAnsiTheme="majorBidi" w:cstheme="majorBidi"/>
          <w:b/>
          <w:bCs/>
          <w:color w:val="943634" w:themeColor="accent2" w:themeShade="BF"/>
          <w:sz w:val="32"/>
          <w:szCs w:val="32"/>
          <w:lang w:bidi="ar-IQ"/>
        </w:rPr>
      </w:pPr>
    </w:p>
    <w:p w:rsidR="00115A0B" w:rsidRPr="00115A0B" w:rsidRDefault="00115A0B" w:rsidP="00115A0B">
      <w:pPr>
        <w:bidi w:val="0"/>
        <w:spacing w:line="360" w:lineRule="auto"/>
        <w:rPr>
          <w:rFonts w:asciiTheme="majorBidi" w:hAnsiTheme="majorBidi" w:cstheme="majorBidi"/>
          <w:b/>
          <w:bCs/>
          <w:color w:val="943634" w:themeColor="accent2" w:themeShade="BF"/>
          <w:sz w:val="28"/>
          <w:szCs w:val="28"/>
          <w:lang w:bidi="ar-IQ"/>
        </w:rPr>
      </w:pPr>
    </w:p>
    <w:p w:rsidR="00115A0B" w:rsidRPr="00115A0B" w:rsidRDefault="00115A0B" w:rsidP="00115A0B">
      <w:pPr>
        <w:tabs>
          <w:tab w:val="right" w:pos="8080"/>
          <w:tab w:val="right" w:pos="8222"/>
          <w:tab w:val="right" w:pos="8364"/>
        </w:tabs>
        <w:bidi w:val="0"/>
        <w:spacing w:line="360" w:lineRule="auto"/>
        <w:rPr>
          <w:rFonts w:asciiTheme="majorBidi" w:hAnsiTheme="majorBidi" w:cstheme="majorBidi"/>
          <w:b/>
          <w:bCs/>
          <w:color w:val="C00000"/>
          <w:sz w:val="28"/>
          <w:szCs w:val="28"/>
          <w:lang w:bidi="ar-IQ"/>
        </w:rPr>
      </w:pPr>
      <w:r w:rsidRPr="00115A0B">
        <w:rPr>
          <w:rFonts w:asciiTheme="majorBidi" w:hAnsiTheme="majorBidi" w:cstheme="majorBidi"/>
          <w:b/>
          <w:bCs/>
          <w:color w:val="C00000"/>
          <w:sz w:val="28"/>
          <w:szCs w:val="28"/>
          <w:lang w:bidi="ar-IQ"/>
        </w:rPr>
        <w:t xml:space="preserve">2015                                                                                                        2016               </w:t>
      </w:r>
    </w:p>
    <w:p w:rsidR="00A815A3" w:rsidRPr="006F625E" w:rsidRDefault="00A815A3" w:rsidP="00A815A3">
      <w:pPr>
        <w:bidi w:val="0"/>
        <w:spacing w:line="360" w:lineRule="auto"/>
        <w:jc w:val="center"/>
        <w:rPr>
          <w:rFonts w:asciiTheme="majorBidi" w:hAnsiTheme="majorBidi" w:cstheme="majorBidi"/>
          <w:b/>
          <w:bCs/>
          <w:color w:val="FF0000"/>
          <w:sz w:val="40"/>
          <w:szCs w:val="40"/>
          <w:lang w:bidi="ar-IQ"/>
        </w:rPr>
      </w:pPr>
      <w:bookmarkStart w:id="0" w:name="_GoBack"/>
      <w:bookmarkEnd w:id="0"/>
      <w:r w:rsidRPr="006F625E">
        <w:rPr>
          <w:rFonts w:asciiTheme="majorBidi" w:hAnsiTheme="majorBidi" w:cstheme="majorBidi"/>
          <w:b/>
          <w:bCs/>
          <w:color w:val="FF0000"/>
          <w:sz w:val="40"/>
          <w:szCs w:val="40"/>
          <w:lang w:bidi="ar-IQ"/>
        </w:rPr>
        <w:lastRenderedPageBreak/>
        <w:t>Abstract</w:t>
      </w:r>
    </w:p>
    <w:p w:rsidR="00A815A3" w:rsidRPr="00A148AD" w:rsidRDefault="00A815A3" w:rsidP="00A815A3">
      <w:pPr>
        <w:bidi w:val="0"/>
        <w:spacing w:line="360" w:lineRule="auto"/>
        <w:jc w:val="both"/>
        <w:rPr>
          <w:rFonts w:asciiTheme="majorBidi" w:hAnsiTheme="majorBidi" w:cstheme="majorBidi"/>
          <w:sz w:val="28"/>
          <w:szCs w:val="28"/>
          <w:lang w:bidi="ar-IQ"/>
        </w:rPr>
      </w:pPr>
      <w:r w:rsidRPr="00A148AD">
        <w:rPr>
          <w:rFonts w:asciiTheme="majorBidi" w:hAnsiTheme="majorBidi" w:cstheme="majorBidi"/>
          <w:sz w:val="28"/>
          <w:szCs w:val="28"/>
          <w:lang w:bidi="ar-IQ"/>
        </w:rPr>
        <w:t xml:space="preserve">       Executions of civil engineering structures on soft to very soft soil are usually associated with difficulties. There are two main problems encountered whe</w:t>
      </w:r>
      <w:r>
        <w:rPr>
          <w:rFonts w:asciiTheme="majorBidi" w:hAnsiTheme="majorBidi" w:cstheme="majorBidi"/>
          <w:sz w:val="28"/>
          <w:szCs w:val="28"/>
          <w:lang w:bidi="ar-IQ"/>
        </w:rPr>
        <w:t>n</w:t>
      </w:r>
      <w:r w:rsidRPr="00A148AD">
        <w:rPr>
          <w:rFonts w:asciiTheme="majorBidi" w:hAnsiTheme="majorBidi" w:cstheme="majorBidi"/>
          <w:sz w:val="28"/>
          <w:szCs w:val="28"/>
          <w:lang w:bidi="ar-IQ"/>
        </w:rPr>
        <w:t xml:space="preserve"> undertaking construction in soft soil deposits, excessive settlement and low shear strength. Soil improvement and stabilization are the keys for these problems.      </w:t>
      </w:r>
    </w:p>
    <w:p w:rsidR="00A815A3" w:rsidRPr="00A148AD" w:rsidRDefault="00A815A3" w:rsidP="00A815A3">
      <w:pPr>
        <w:bidi w:val="0"/>
        <w:spacing w:line="360" w:lineRule="auto"/>
        <w:jc w:val="both"/>
        <w:rPr>
          <w:rFonts w:asciiTheme="majorBidi" w:hAnsiTheme="majorBidi" w:cstheme="majorBidi"/>
          <w:sz w:val="28"/>
          <w:szCs w:val="28"/>
          <w:lang w:bidi="ar-IQ"/>
        </w:rPr>
      </w:pPr>
      <w:r w:rsidRPr="00A148AD">
        <w:rPr>
          <w:rFonts w:asciiTheme="majorBidi" w:hAnsiTheme="majorBidi" w:cstheme="majorBidi"/>
          <w:sz w:val="28"/>
          <w:szCs w:val="28"/>
          <w:lang w:bidi="ar-IQ"/>
        </w:rPr>
        <w:t xml:space="preserve">       The amount of wastes has increased year by year and the disposal becomes a serious problem. Particularly, recycling ratio of the plastic wastes in life and industry is low and many of them have been reclaimed for the reason of unsuitable ones for incineration. It is necessary to utilize the wastes effectively with technical development in each field.</w:t>
      </w:r>
    </w:p>
    <w:p w:rsidR="00A815A3" w:rsidRPr="00A148AD" w:rsidRDefault="00A815A3" w:rsidP="00A815A3">
      <w:pPr>
        <w:tabs>
          <w:tab w:val="right" w:pos="426"/>
        </w:tabs>
        <w:bidi w:val="0"/>
        <w:spacing w:line="360" w:lineRule="auto"/>
        <w:jc w:val="both"/>
        <w:rPr>
          <w:rFonts w:asciiTheme="majorBidi" w:hAnsiTheme="majorBidi" w:cstheme="majorBidi"/>
          <w:sz w:val="28"/>
          <w:szCs w:val="28"/>
          <w:lang w:bidi="ar-IQ"/>
        </w:rPr>
      </w:pPr>
      <w:r w:rsidRPr="00A148AD">
        <w:rPr>
          <w:rFonts w:asciiTheme="majorBidi" w:hAnsiTheme="majorBidi" w:cstheme="majorBidi"/>
          <w:sz w:val="28"/>
          <w:szCs w:val="28"/>
          <w:lang w:bidi="ar-IQ"/>
        </w:rPr>
        <w:t xml:space="preserve">       This study presents a simple way of recycling plastic waste in the field of civil engineering as reinforcing material. Reinforced soil construction is an efficient and reliable technique for improving the strength and stability of soils. The technique is used in a variety of applications, ranging from retaining structures and embankments to </w:t>
      </w:r>
      <w:proofErr w:type="spellStart"/>
      <w:r w:rsidRPr="00A148AD">
        <w:rPr>
          <w:rFonts w:asciiTheme="majorBidi" w:hAnsiTheme="majorBidi" w:cstheme="majorBidi"/>
          <w:sz w:val="28"/>
          <w:szCs w:val="28"/>
          <w:lang w:bidi="ar-IQ"/>
        </w:rPr>
        <w:t>subgrade</w:t>
      </w:r>
      <w:proofErr w:type="spellEnd"/>
      <w:r w:rsidRPr="00A148AD">
        <w:rPr>
          <w:rFonts w:asciiTheme="majorBidi" w:hAnsiTheme="majorBidi" w:cstheme="majorBidi"/>
          <w:sz w:val="28"/>
          <w:szCs w:val="28"/>
          <w:lang w:bidi="ar-IQ"/>
        </w:rPr>
        <w:t xml:space="preserve"> stabilization beneath footings and pavements.</w:t>
      </w:r>
    </w:p>
    <w:p w:rsidR="00A815A3" w:rsidRPr="00A148AD" w:rsidRDefault="00A815A3" w:rsidP="00A815A3">
      <w:pPr>
        <w:bidi w:val="0"/>
        <w:spacing w:line="360" w:lineRule="auto"/>
        <w:jc w:val="both"/>
        <w:rPr>
          <w:rFonts w:asciiTheme="majorBidi" w:hAnsiTheme="majorBidi" w:cstheme="majorBidi"/>
          <w:sz w:val="28"/>
          <w:szCs w:val="28"/>
          <w:lang w:bidi="ar-IQ"/>
        </w:rPr>
      </w:pPr>
      <w:r w:rsidRPr="00A148AD">
        <w:rPr>
          <w:rFonts w:asciiTheme="majorBidi" w:hAnsiTheme="majorBidi" w:cstheme="majorBidi"/>
          <w:sz w:val="28"/>
          <w:szCs w:val="28"/>
          <w:lang w:bidi="ar-IQ"/>
        </w:rPr>
        <w:t xml:space="preserve">       Three percentages (1.5, 3 and 5%) of recycled plastic fiber were added to soft clay soils. The specific gravity and liquid limit were decreased while the plastic limit increased with increase of additive. Also, the optimum moisture content and the dry unit weight are decreases because the soil became stiff with increasing the additive in the soil. From the consolidation results, it was found that, the compression and swelling indices were marked low values in soil containing plastic fiber. Finally, the increase of plastic fiber percentage in the soil </w:t>
      </w:r>
      <w:r>
        <w:rPr>
          <w:rFonts w:asciiTheme="majorBidi" w:hAnsiTheme="majorBidi" w:cstheme="majorBidi"/>
          <w:sz w:val="28"/>
          <w:szCs w:val="28"/>
          <w:lang w:bidi="ar-IQ"/>
        </w:rPr>
        <w:t xml:space="preserve">has </w:t>
      </w:r>
      <w:r w:rsidRPr="00A148AD">
        <w:rPr>
          <w:rFonts w:asciiTheme="majorBidi" w:hAnsiTheme="majorBidi" w:cstheme="majorBidi"/>
          <w:sz w:val="28"/>
          <w:szCs w:val="28"/>
          <w:lang w:bidi="ar-IQ"/>
        </w:rPr>
        <w:t>cause</w:t>
      </w:r>
      <w:r>
        <w:rPr>
          <w:rFonts w:asciiTheme="majorBidi" w:hAnsiTheme="majorBidi" w:cstheme="majorBidi"/>
          <w:sz w:val="28"/>
          <w:szCs w:val="28"/>
          <w:lang w:bidi="ar-IQ"/>
        </w:rPr>
        <w:t>d</w:t>
      </w:r>
      <w:r w:rsidRPr="00A148AD">
        <w:rPr>
          <w:rFonts w:asciiTheme="majorBidi" w:hAnsiTheme="majorBidi" w:cstheme="majorBidi"/>
          <w:sz w:val="28"/>
          <w:szCs w:val="28"/>
          <w:lang w:bidi="ar-IQ"/>
        </w:rPr>
        <w:t xml:space="preserve"> an increase in the shear strength due to increase in friction angle.</w:t>
      </w:r>
    </w:p>
    <w:sectPr w:rsidR="00A815A3" w:rsidRPr="00A148AD" w:rsidSect="00943606">
      <w:pgSz w:w="11906" w:h="16838"/>
      <w:pgMar w:top="1440" w:right="1191" w:bottom="1440" w:left="1758" w:header="708" w:footer="708" w:gutter="0"/>
      <w:pgBorders w:display="firstPage" w:offsetFrom="page">
        <w:top w:val="threeDEmboss" w:sz="24" w:space="24" w:color="auto"/>
        <w:left w:val="threeDEmboss" w:sz="24" w:space="24" w:color="auto"/>
        <w:bottom w:val="threeDEmboss" w:sz="24" w:space="24" w:color="auto"/>
        <w:right w:val="threeDEmboss"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5373D"/>
    <w:rsid w:val="0005373D"/>
    <w:rsid w:val="00082669"/>
    <w:rsid w:val="00115A0B"/>
    <w:rsid w:val="00183249"/>
    <w:rsid w:val="00247658"/>
    <w:rsid w:val="00253FF4"/>
    <w:rsid w:val="002E6FC6"/>
    <w:rsid w:val="0030417F"/>
    <w:rsid w:val="005314DE"/>
    <w:rsid w:val="0058495A"/>
    <w:rsid w:val="00683BB1"/>
    <w:rsid w:val="006C727C"/>
    <w:rsid w:val="00943606"/>
    <w:rsid w:val="0095794D"/>
    <w:rsid w:val="00957D8C"/>
    <w:rsid w:val="00A0368E"/>
    <w:rsid w:val="00A815A3"/>
    <w:rsid w:val="00AA1F9F"/>
    <w:rsid w:val="00B1317F"/>
    <w:rsid w:val="00DF3852"/>
    <w:rsid w:val="00EA5F2C"/>
    <w:rsid w:val="00F319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C267-215A-4BA1-A39C-DD218C29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7848</dc:creator>
  <cp:keywords/>
  <dc:description/>
  <cp:lastModifiedBy>PC-1</cp:lastModifiedBy>
  <cp:revision>12</cp:revision>
  <dcterms:created xsi:type="dcterms:W3CDTF">2016-04-23T13:40:00Z</dcterms:created>
  <dcterms:modified xsi:type="dcterms:W3CDTF">2017-03-06T09:55:00Z</dcterms:modified>
</cp:coreProperties>
</file>