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Punching Shear Behavior of UHPC Flat Slabs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Hussein Al-</w:t>
      </w:r>
      <w:proofErr w:type="spellStart"/>
      <w:r>
        <w:rPr>
          <w:rFonts w:ascii="Arial" w:hAnsi="Arial" w:cs="Arial"/>
        </w:rPr>
        <w:t>Quraishi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Ekkehard</w:t>
      </w:r>
      <w:proofErr w:type="spellEnd"/>
      <w:r>
        <w:rPr>
          <w:rFonts w:ascii="Arial" w:hAnsi="Arial" w:cs="Arial"/>
        </w:rPr>
        <w:t xml:space="preserve"> Fehling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 Introduction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slabs exhibit high stresses at the slab-column connection and most likely fail due to punching shear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rather</w:t>
      </w:r>
      <w:proofErr w:type="gramEnd"/>
      <w:r>
        <w:rPr>
          <w:rFonts w:ascii="Arial" w:hAnsi="Arial" w:cs="Arial"/>
          <w:sz w:val="20"/>
          <w:szCs w:val="20"/>
        </w:rPr>
        <w:t xml:space="preserve"> than flexural failure especially when a high reinforcement ratio is used. Punching shear failure is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characterized</w:t>
      </w:r>
      <w:proofErr w:type="gramEnd"/>
      <w:r>
        <w:rPr>
          <w:rFonts w:ascii="Arial" w:hAnsi="Arial" w:cs="Arial"/>
          <w:sz w:val="20"/>
          <w:szCs w:val="20"/>
        </w:rPr>
        <w:t xml:space="preserve"> by crushing of concrete in the column periphery before the steel reinforcement reaches the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yield</w:t>
      </w:r>
      <w:proofErr w:type="gramEnd"/>
      <w:r>
        <w:rPr>
          <w:rFonts w:ascii="Arial" w:hAnsi="Arial" w:cs="Arial"/>
          <w:sz w:val="20"/>
          <w:szCs w:val="20"/>
        </w:rPr>
        <w:t xml:space="preserve"> strain. This type of failure is not desired for structural engineering systems, due to brittle behavior of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concrete</w:t>
      </w:r>
      <w:proofErr w:type="gramEnd"/>
      <w:r>
        <w:rPr>
          <w:rFonts w:ascii="Arial" w:hAnsi="Arial" w:cs="Arial"/>
          <w:sz w:val="20"/>
          <w:szCs w:val="20"/>
        </w:rPr>
        <w:t>. In this study, the behavior of UHPC slabs under punching load was investigated through experimental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work. Focus of this investigation is on the interior slab-column connection.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 Experimental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Program</w:t>
      </w:r>
      <w:proofErr w:type="gramEnd"/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experimental work in this study was conducted in the Structural and Materials Laboratories - Institute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Structural Engineering at the University of Kassel. The design of the experimental work can be described 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follows: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total of seven slabs were investigated: six UHPC slabs and one normal strength concrete slab. The influence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steel fiber content on the shear strength was studied on three slabs (G1Ufib0, G1Ufib0.5 and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G1Ufib1.1).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concrete compressive strength was studied on two slabs (G1Ufib0 and G2Nfc40). The effect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tension reinforcement ratio was studied on two slabs (G1Ufib0.5 and G3Uϱ1%). The size effect was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investigated by comparison of two slabs (G1Ufib0.5 and G4Ut55), and finally the influence of the yield stress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tension reinforcement was studied on two slabs (G1Ufib0.5 and G5Ufy560). The characteristics of the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tested</w:t>
      </w:r>
      <w:proofErr w:type="gramEnd"/>
      <w:r>
        <w:rPr>
          <w:rFonts w:ascii="Arial" w:hAnsi="Arial" w:cs="Arial"/>
          <w:sz w:val="20"/>
          <w:szCs w:val="20"/>
        </w:rPr>
        <w:t xml:space="preserve"> slabs are summarized in Table 1.</w:t>
      </w: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0A5C" w:rsidRDefault="00EC0A5C" w:rsidP="00EC0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5CA7" w:rsidRPr="00EC0A5C" w:rsidRDefault="00EC0A5C" w:rsidP="00EC0A5C">
      <w:r>
        <w:rPr>
          <w:rFonts w:ascii="Arial,Italic" w:hAnsi="Arial,Italic" w:cs="Arial,Italic"/>
          <w:i/>
          <w:iCs/>
          <w:sz w:val="16"/>
          <w:szCs w:val="16"/>
        </w:rPr>
        <w:t xml:space="preserve">53.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DAfStb-Forschungskolloquium</w:t>
      </w:r>
      <w:proofErr w:type="spellEnd"/>
    </w:p>
    <w:sectPr w:rsidR="007F5CA7" w:rsidRPr="00EC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C"/>
    <w:rsid w:val="007F5CA7"/>
    <w:rsid w:val="00E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2015-05-26T18:26:00Z</dcterms:created>
  <dcterms:modified xsi:type="dcterms:W3CDTF">2015-05-26T18:31:00Z</dcterms:modified>
</cp:coreProperties>
</file>